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3D3D37">
              <w:rPr>
                <w:rFonts w:ascii="Times New Roman" w:hAnsi="Times New Roman" w:cs="Times New Roman"/>
                <w:i/>
              </w:rPr>
              <w:t>Государственная пошлина:  6 000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>ьства на сумму, превышающую 500</w:t>
      </w:r>
      <w:r w:rsidR="00C4363B" w:rsidRPr="00012C53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</w:rPr>
        <w:t xml:space="preserve"> )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является </w:t>
      </w:r>
      <w:r w:rsidRPr="00012C53">
        <w:rPr>
          <w:rFonts w:ascii="Times New Roman" w:hAnsi="Times New Roman" w:cs="Times New Roman"/>
          <w:highlight w:val="yellow"/>
        </w:rPr>
        <w:t>матерью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кв.м.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кв.м.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 xml:space="preserve">,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01" w:rsidRDefault="007F7F01" w:rsidP="00F05B69">
      <w:pPr>
        <w:spacing w:after="0" w:line="240" w:lineRule="auto"/>
      </w:pPr>
      <w:r>
        <w:separator/>
      </w:r>
    </w:p>
  </w:endnote>
  <w:endnote w:type="continuationSeparator" w:id="0">
    <w:p w:rsidR="007F7F01" w:rsidRDefault="007F7F01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8B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01" w:rsidRDefault="007F7F01" w:rsidP="00F05B69">
      <w:pPr>
        <w:spacing w:after="0" w:line="240" w:lineRule="auto"/>
      </w:pPr>
      <w:r>
        <w:separator/>
      </w:r>
    </w:p>
  </w:footnote>
  <w:footnote w:type="continuationSeparator" w:id="0">
    <w:p w:rsidR="007F7F01" w:rsidRDefault="007F7F01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8DE29E34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14369E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3C4F8C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DE8894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0A9BD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1AE900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3E1382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36228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24BF6C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7F7F01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18B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D12B-844F-4F81-BE83-378C0B9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Сергей</cp:lastModifiedBy>
  <cp:revision>2</cp:revision>
  <cp:lastPrinted>2016-01-22T10:51:00Z</cp:lastPrinted>
  <dcterms:created xsi:type="dcterms:W3CDTF">2018-11-07T07:16:00Z</dcterms:created>
  <dcterms:modified xsi:type="dcterms:W3CDTF">2018-11-07T07:16:00Z</dcterms:modified>
</cp:coreProperties>
</file>